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E" w:rsidRDefault="000627BE" w:rsidP="00062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627BE" w:rsidRDefault="000627BE" w:rsidP="00062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Задания на         </w:t>
      </w:r>
      <w:r w:rsidR="00BE4D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26.06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.2020.</w:t>
      </w: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 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многогранники (2 урока).</w:t>
      </w: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освоения данной темы  вам необходимо записать конспект.</w:t>
      </w:r>
    </w:p>
    <w:p w:rsidR="000627BE" w:rsidRDefault="000627BE" w:rsidP="000627BE">
      <w:pPr>
        <w:spacing w:before="150" w:after="150" w:line="288" w:lineRule="auto"/>
        <w:outlineLvl w:val="0"/>
        <w:rPr>
          <w:rFonts w:ascii="Arial" w:eastAsia="Times New Roman" w:hAnsi="Arial" w:cs="Arial"/>
          <w:color w:val="52525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Многогранник</w:t>
      </w:r>
      <w:r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-   геометрическое тело, ограниченное со всех сторон плоскими многоугольниками - </w:t>
      </w: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гранями</w:t>
      </w:r>
      <w:r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>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Примеры многогранников: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572500" cy="1135380"/>
            <wp:effectExtent l="0" t="0" r="0" b="7620"/>
            <wp:docPr id="4" name="Рисунок 4" descr="Описание: пример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ример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Стороны граней называются ребрами, а концы ребер - вершинами. По числу граней различают 4-гранники, 5-гранники и т.д. Многогранник называется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выпуклым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он весь расположен по одну сторону от плоскости каждой его грани. Многогранник называется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правильным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его грани правильные многоугольники (т.е. такие, у которых все стороны и углы равны) и все многогранные углы при вершинах равны. Существует пять видов правильных многогранников: </w:t>
      </w:r>
      <w:hyperlink r:id="rId7" w:tooltip="Правильные многогранники. Тетраэдр." w:history="1">
        <w:r>
          <w:rPr>
            <w:rStyle w:val="a4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тетраэдр</w:t>
        </w:r>
      </w:hyperlink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8" w:tooltip="Правильные многогранники. Гексаэдр." w:history="1">
        <w:r>
          <w:rPr>
            <w:rStyle w:val="a4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куб</w:t>
        </w:r>
      </w:hyperlink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9" w:tooltip="Правильные многогранники. Октаэдр." w:history="1">
        <w:r>
          <w:rPr>
            <w:rStyle w:val="a4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октаэдр</w:t>
        </w:r>
      </w:hyperlink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0" w:tooltip="Правильные многогранники. Додекаэдр." w:history="1">
        <w:r>
          <w:rPr>
            <w:rStyle w:val="a4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додекаэдр</w:t>
        </w:r>
      </w:hyperlink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1" w:tooltip="Правильные многогранники. Икосаэдр" w:history="1">
        <w:r>
          <w:rPr>
            <w:rStyle w:val="a4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икосаэдр</w:t>
        </w:r>
      </w:hyperlink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Многогранник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в трехмерном пространстве (понятие многогранника) - совокупность конечного числа плоских многоугольников такая, что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1) каждая сторона одного является одновременно стороной другого (но только одного), называемого смежным с первым (по этой стороне);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2) от любого из многоугольников, составляющих многогранник, можно дойти до любого из них, переходя к </w:t>
      </w:r>
      <w:proofErr w:type="gramStart"/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смежному</w:t>
      </w:r>
      <w:proofErr w:type="gramEnd"/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с ним, а от этого в свою очередь - к смежному с ним, и т.д.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   Эти многоугольники называются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гранями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их стороны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ребрами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а их вершины -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вершинами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многогранника. </w:t>
      </w:r>
    </w:p>
    <w:p w:rsidR="000627BE" w:rsidRDefault="000627BE" w:rsidP="000627BE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lastRenderedPageBreak/>
        <w:drawing>
          <wp:inline distT="0" distB="0" distL="0" distR="0">
            <wp:extent cx="2377440" cy="2377440"/>
            <wp:effectExtent l="0" t="0" r="3810" b="3810"/>
            <wp:docPr id="3" name="Рисунок 3" descr="Описание: вершины многогр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ершины многогранн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 xml:space="preserve">Вершины многогранника. Рис. 1 </w:t>
      </w:r>
    </w:p>
    <w:p w:rsidR="000627BE" w:rsidRDefault="000627BE" w:rsidP="000627BE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77440" cy="2377440"/>
            <wp:effectExtent l="0" t="0" r="3810" b="3810"/>
            <wp:docPr id="2" name="Рисунок 2" descr="Описание: ребра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ебра куб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Ребра многогранника. Рис.2</w:t>
      </w:r>
    </w:p>
    <w:p w:rsidR="000627BE" w:rsidRDefault="000627BE" w:rsidP="000627BE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77440" cy="2377440"/>
            <wp:effectExtent l="0" t="0" r="3810" b="3810"/>
            <wp:docPr id="1" name="Рисунок 1" descr="Описание: грани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рани куб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Грани многогранника. Рис.3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Многогранник называется выпуклым, если он лежит по одну сторону от плоскости любой его грани.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Из этого определения следует, что все грани выпуклого многогранника являются плоскими выпуклыми многоугольниками. Поверхность выпуклого многогранника состоит из граней, которые лежат в разных плоскостях. При этом ребрами многогранника являются стороны многоугольников, вершинами многогранника – вершины граней, плоскими углами многогранника – углы многоугольников – граней.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lastRenderedPageBreak/>
        <w:t xml:space="preserve">Выпуклый многогранник, все вершины которого лежат в двух параллельных плоскостях, называется </w:t>
      </w: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призматоидом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 Призма, пирамида и усеченная пирамида – частные случаи призматоида. Все боковые грани призматоида являются треугольниками или четырехугольниками, причем четырехугольные грани – это трапеции или параллелограммы.</w:t>
      </w:r>
    </w:p>
    <w:p w:rsidR="000627BE" w:rsidRDefault="000627BE" w:rsidP="000627BE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</w:p>
    <w:p w:rsidR="000627BE" w:rsidRDefault="000627BE" w:rsidP="000627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7720E5" w:rsidRDefault="007720E5" w:rsidP="007720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 вершины, ребра, грани многогранника  (2 урока).</w:t>
      </w:r>
    </w:p>
    <w:p w:rsidR="007720E5" w:rsidRDefault="007720E5" w:rsidP="007720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 ознакомиться с лекционным материалом и записать конспект об одном из Платоновых тел и о его свойствах.</w:t>
      </w:r>
    </w:p>
    <w:p w:rsidR="007720E5" w:rsidRDefault="007720E5" w:rsidP="007720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Arial"/>
          <w:sz w:val="28"/>
          <w:szCs w:val="28"/>
          <w:lang w:eastAsia="ru-RU"/>
        </w:rPr>
        <w:t>У всех многогранников есть общие свойства:</w:t>
      </w:r>
    </w:p>
    <w:p w:rsidR="007720E5" w:rsidRDefault="007720E5" w:rsidP="007720E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Все они имеют 3 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обязательных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компонента:  </w:t>
      </w:r>
    </w:p>
    <w:p w:rsidR="007720E5" w:rsidRDefault="007720E5" w:rsidP="007720E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а) грань (поверхность многоугольника); </w:t>
      </w:r>
    </w:p>
    <w:p w:rsidR="007720E5" w:rsidRDefault="007720E5" w:rsidP="007720E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б) вершина (углы, образовавшиеся в местах соединения граней); </w:t>
      </w:r>
    </w:p>
    <w:p w:rsidR="007720E5" w:rsidRDefault="007720E5" w:rsidP="007720E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в) ребро (сторона фигуры или отрезок, образованный в месте стыка двух граней).</w:t>
      </w:r>
    </w:p>
    <w:p w:rsidR="007720E5" w:rsidRDefault="007720E5" w:rsidP="007720E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Каждое ребро многоугольника соединяет две, и только две грани, которые по отношению друг к другу являются смежными.</w:t>
      </w:r>
    </w:p>
    <w:p w:rsidR="007720E5" w:rsidRDefault="007720E5" w:rsidP="007720E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Исключение составляют звёздчатые многогранники, которые являются производными правильных многогранных геометрических тел.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 можно условно разделить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на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:  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1.  Выпуклые  многогранники:  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а)  обычные или классические (призма, пирамида, параллелепипед); 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б)  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правильные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(также называемые Платоновыми телами); 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в)   полуправильные (второе название – Архимедовы тела).</w:t>
      </w:r>
    </w:p>
    <w:p w:rsidR="007720E5" w:rsidRDefault="007720E5" w:rsidP="007720E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2.   Невыпуклые многогранники (звёздчатые).</w:t>
      </w:r>
    </w:p>
    <w:p w:rsidR="007720E5" w:rsidRDefault="007720E5" w:rsidP="007720E5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Пирамида (классический многогранник).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Пирамидой называют геометрическое тело, которое состоит из одного основания и из n-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го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числа треугольных граней, соединяющихся в одной точке – вершине. Следует отметить, что если боковые грани пирамиды представлены обязательно треугольниками, то в основании может быть как треугольный многоугольник, так и четырёхугольник, и пятиугольник, и так до бесконечности. При этом название пирамиды будет соответствовать многоугольнику в основании. Например, если в основании пирамиды лежит треугольник – это </w:t>
      </w:r>
      <w:hyperlink r:id="rId15" w:history="1">
        <w:r>
          <w:rPr>
            <w:rStyle w:val="a4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треугольная пирамида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>, четырёхугольник – четырёхугольная, и т. д.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3048000" cy="3048000"/>
            <wp:effectExtent l="0" t="0" r="0" b="0"/>
            <wp:docPr id="11" name="Рисунок 11" descr="Описание: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Пирамиды – это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конусоподобные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многогранники. Виды многогранников этой группы, кроме вышеперечисленных, включают также следующих представителей:</w:t>
      </w:r>
    </w:p>
    <w:p w:rsidR="007720E5" w:rsidRDefault="00BE4DB9" w:rsidP="007720E5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hyperlink r:id="rId17" w:history="1">
        <w:r w:rsidR="007720E5">
          <w:rPr>
            <w:rStyle w:val="a4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Правильная пирамида</w:t>
        </w:r>
      </w:hyperlink>
      <w:r w:rsidR="007720E5">
        <w:rPr>
          <w:rFonts w:ascii="Roboto" w:eastAsia="Times New Roman" w:hAnsi="Roboto" w:cs="Arial"/>
          <w:sz w:val="28"/>
          <w:szCs w:val="28"/>
          <w:lang w:eastAsia="ru-RU"/>
        </w:rPr>
        <w:t xml:space="preserve"> имеет в основании правильный многоугольник, и высота ее проектируется в центр окружности, вписанной в основание или описанной вокруг него.</w:t>
      </w:r>
    </w:p>
    <w:p w:rsidR="007720E5" w:rsidRDefault="007720E5" w:rsidP="007720E5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Прямоугольная пирамида образуется тогда, когда одно из боковых рёбер пересекается с основанием под прямым углом. В таком случае это ребро справедливо также назвать высотой пирамиды.</w:t>
      </w:r>
    </w:p>
    <w:p w:rsidR="007720E5" w:rsidRDefault="007720E5" w:rsidP="007720E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пирамиды:</w:t>
      </w:r>
    </w:p>
    <w:p w:rsidR="007720E5" w:rsidRDefault="007720E5" w:rsidP="007720E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 случае если все боковые рёбра пирамиды конгруэнтны (одинаковой высоты), то все они пересекаются с основанием под одним углом, а </w:t>
      </w: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вокруг основания можно прочертить окружность с центром, совпадающим с проекцией вершины пирамиды.</w:t>
      </w:r>
    </w:p>
    <w:p w:rsidR="007720E5" w:rsidRDefault="007720E5" w:rsidP="007720E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Если в основании пирамиды лежит правильный многоугольник, то все боковые рёбра конгруэнтны, а грани являются равнобедренными треугольниками.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Правильный многогранник: виды и свойства многогранников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>В стереометрии особое место занимают геометрические тела с абсолютно равными между собой гранями, в вершинах которых соединяется одинаковое количество рёбер. Эти тела получили название Платоновы тела, или правильные многогранники. Виды многогранников с такими свойствами насчитывают всего пять фигур:</w:t>
      </w:r>
    </w:p>
    <w:p w:rsidR="007720E5" w:rsidRDefault="007720E5" w:rsidP="007720E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Тетраэдр.</w:t>
      </w:r>
    </w:p>
    <w:p w:rsidR="007720E5" w:rsidRDefault="007720E5" w:rsidP="007720E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Гексаэдр.</w:t>
      </w:r>
    </w:p>
    <w:p w:rsidR="007720E5" w:rsidRDefault="007720E5" w:rsidP="007720E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Октаэдр.</w:t>
      </w:r>
    </w:p>
    <w:p w:rsidR="007720E5" w:rsidRDefault="007720E5" w:rsidP="007720E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Додекаэдр.</w:t>
      </w:r>
    </w:p>
    <w:p w:rsidR="007720E5" w:rsidRDefault="007720E5" w:rsidP="007720E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Икосаэдр.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Своим названием правильные многогранники обязаны древнегреческому философу Платону, описавшему эти геометрические тела в своих трудах и связавшему их с природными стихиями: земли, воды, огня, воздуха. Пятой фигуре присуждали сходство со строением Вселенной. По его мнению, атомы природных стихий по форме напоминают виды правильных многогранников. Благодаря своему самому захватывающему свойству – симметричности, эти геометрические тела представляли большой интерес не только для древних математиков и философов, но и для архитекторов, художников и скульпторов всех времён. Наличие всего лишь 5 видов многогранников с абсолютной симметрией считалось фундаментальной находкой, им даже присуждали связь с божественным началом.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 Гексаэдр и его свойства</w:t>
      </w:r>
    </w:p>
    <w:p w:rsidR="007720E5" w:rsidRDefault="007720E5" w:rsidP="007720E5">
      <w:pPr>
        <w:pStyle w:val="a3"/>
        <w:shd w:val="clear" w:color="auto" w:fill="FFFFFF"/>
        <w:spacing w:line="255" w:lineRule="atLeast"/>
        <w:rPr>
          <w:rFonts w:ascii="Roboto" w:hAnsi="Roboto" w:cs="Arial"/>
          <w:sz w:val="21"/>
          <w:szCs w:val="21"/>
        </w:rPr>
      </w:pPr>
      <w:r>
        <w:rPr>
          <w:rFonts w:ascii="Roboto" w:hAnsi="Roboto" w:cs="Arial"/>
          <w:sz w:val="21"/>
          <w:szCs w:val="21"/>
        </w:rPr>
        <w:t xml:space="preserve">  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lastRenderedPageBreak/>
        <w:t xml:space="preserve">  </w:t>
      </w: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4160520" cy="3322320"/>
            <wp:effectExtent l="0" t="0" r="0" b="0"/>
            <wp:docPr id="10" name="Рисунок 10" descr="Описание: виды правильн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иды правильн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>
        <w:rPr>
          <w:rFonts w:ascii="Roboto" w:eastAsia="Times New Roman" w:hAnsi="Roboto" w:cs="Arial"/>
          <w:sz w:val="28"/>
          <w:szCs w:val="28"/>
          <w:lang w:eastAsia="ru-RU"/>
        </w:rPr>
        <w:t>В геометрии гексаэдр, он же куб  имеет  следующие свойства:</w:t>
      </w:r>
    </w:p>
    <w:p w:rsidR="007720E5" w:rsidRDefault="007720E5" w:rsidP="007720E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рёбра куба конгруэнтны и лежат в параллельных плоскостях по отношению друг к другу.</w:t>
      </w:r>
    </w:p>
    <w:p w:rsidR="007720E5" w:rsidRDefault="007720E5" w:rsidP="007720E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грани – конгруэнтные квадраты (всего в кубе их 6), любой из которых может быть принят за основание.</w:t>
      </w:r>
    </w:p>
    <w:p w:rsidR="007720E5" w:rsidRDefault="007720E5" w:rsidP="007720E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Все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углы равны 90.</w:t>
      </w:r>
    </w:p>
    <w:p w:rsidR="007720E5" w:rsidRDefault="007720E5" w:rsidP="007720E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Из каждой вершины исходит равное количество рёбер, а именно 3.</w:t>
      </w:r>
    </w:p>
    <w:p w:rsidR="007720E5" w:rsidRDefault="007720E5" w:rsidP="007720E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Куб имеет 9 </w:t>
      </w:r>
      <w:hyperlink r:id="rId19" w:history="1">
        <w:r>
          <w:rPr>
            <w:rStyle w:val="a4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осей симметрии,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которые все пересекаются в точке пересечения диагоналей гексаэдра, именуемой центром симметрии.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Тетраэдр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>Тетраэдр – это четырёхгранник с равными гранями в форме треугольников, каждая из вершин которых является точкой соединения трёх граней.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9" name="Рисунок 9" descr="Описание: 5 видов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5 видов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правильного тетраэдра: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Все грани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тетраэда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– это </w:t>
      </w:r>
      <w:hyperlink r:id="rId21" w:history="1">
        <w:r>
          <w:rPr>
            <w:rStyle w:val="a4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равносторонние треугольники,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из чего следует, что все грани четырёхгранника конгруэнтны.</w:t>
      </w:r>
    </w:p>
    <w:p w:rsidR="007720E5" w:rsidRDefault="007720E5" w:rsidP="007720E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Так как основание представлено правильной геометрической фигурой, то есть имеет равные стороны, то и грани тетраэдра сходятся под одинаковым углом, то есть все углы равны.</w:t>
      </w:r>
    </w:p>
    <w:p w:rsidR="007720E5" w:rsidRDefault="007720E5" w:rsidP="007720E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Сумма плоских углов при каждой из вершин равняется 180, так как все углы равны, то любой угол правильного четырёхгранника составляет 60.</w:t>
      </w:r>
    </w:p>
    <w:p w:rsidR="007720E5" w:rsidRDefault="007720E5" w:rsidP="007720E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Каждая из вершин проецируется в точку пересечения высот противоположной (ортоцентр) грани.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Октаэдр и его свойства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>Описывая виды правильных многогранников, нельзя не отметить такой объект, как октаэдр, который визуально можно представить в виде двух склеенных основаниями четырёхугольных правильных пирамид</w:t>
      </w:r>
      <w:r>
        <w:rPr>
          <w:rFonts w:ascii="Roboto" w:eastAsia="Times New Roman" w:hAnsi="Roboto" w:cs="Arial"/>
          <w:sz w:val="21"/>
          <w:szCs w:val="21"/>
          <w:lang w:eastAsia="ru-RU"/>
        </w:rPr>
        <w:t>.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2667000" cy="2667000"/>
            <wp:effectExtent l="0" t="0" r="0" b="0"/>
            <wp:docPr id="8" name="Рисунок 8" descr="Описание:  многогранник виды и свойства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 многогранник виды и свойства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октаэдра:</w:t>
      </w:r>
    </w:p>
    <w:p w:rsidR="007720E5" w:rsidRDefault="007720E5" w:rsidP="007720E5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Само название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геометрического тела подсказывает количество его граней. Восьмигранник состоит из 8 конгруэнтных равносторонних треугольников, в каждой из вершин которого сходится равное количество граней, а именно 4.</w:t>
      </w:r>
    </w:p>
    <w:p w:rsidR="007720E5" w:rsidRDefault="007720E5" w:rsidP="007720E5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Так как все грани октаэдра равны, равны и его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углы, каждый из которых равняется 60, а сумма плоских углов любой из вершин составляет, таким образом, 240.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Додекаэдр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Если представить, что все грани геометрического тела представляют собой правильный пятиугольник, то получится додекаэдр – фигура из 12 многоугольников.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2240280" cy="2118360"/>
            <wp:effectExtent l="0" t="0" r="7620" b="0"/>
            <wp:docPr id="7" name="Рисунок 7" descr="Описание: виды выпукл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виды выпукл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додекаэдра:</w:t>
      </w:r>
    </w:p>
    <w:p w:rsidR="007720E5" w:rsidRDefault="007720E5" w:rsidP="007720E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 каждой вершине пересекаются по три грани.</w:t>
      </w:r>
    </w:p>
    <w:p w:rsidR="007720E5" w:rsidRDefault="007720E5" w:rsidP="007720E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Все грани равны и имеют одинаковую длину рёбер, а также равную площадь.</w:t>
      </w:r>
    </w:p>
    <w:p w:rsidR="007720E5" w:rsidRDefault="007720E5" w:rsidP="007720E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У додекаэдра 15 осей и плоскостей симметрии, причём любая из них проходит через вершину грани и середину противоположного ей ребра.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Икосаэдр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Не менее интересная, чем додекаэдр, фигура икосаэдр представляет собой объёмное геометрическое тело с 20 равными гранями. Среди свойств правильного двадцатигранника можно отметить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следующие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>:</w:t>
      </w:r>
    </w:p>
    <w:p w:rsidR="007720E5" w:rsidRDefault="007720E5" w:rsidP="007720E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грани икосаэдра - равнобедренные треугольники.</w:t>
      </w:r>
    </w:p>
    <w:p w:rsidR="007720E5" w:rsidRDefault="007720E5" w:rsidP="007720E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 каждой вершине многогранника сходится пять граней, и сумма смежных углов вершины составляет 300.</w:t>
      </w:r>
    </w:p>
    <w:p w:rsidR="007720E5" w:rsidRDefault="007720E5" w:rsidP="007720E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Икосаэдр имеет так же, как и додекаэ</w:t>
      </w:r>
      <w:r>
        <w:rPr>
          <w:rFonts w:ascii="Roboto" w:eastAsia="Times New Roman" w:hAnsi="Roboto" w:cs="Arial"/>
          <w:sz w:val="21"/>
          <w:szCs w:val="21"/>
          <w:lang w:eastAsia="ru-RU"/>
        </w:rPr>
        <w:t>др, 15 осей и плоскостей симметрии, проходящих через середины противоположных граней.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125980" cy="2118360"/>
            <wp:effectExtent l="0" t="0" r="7620" b="0"/>
            <wp:docPr id="6" name="Рисунок 6" descr="Описание: виды многогранников 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иды многогранников призм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Полуправильные многоугольники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Кроме Платоновых тел, в группу выпуклых многогранников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входят также Архимедовы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тела, которые представляют собой усечённые правильные многогранники. Виды многогранников данной группы обладают следующими свойствами:</w:t>
      </w:r>
    </w:p>
    <w:p w:rsidR="007720E5" w:rsidRDefault="007720E5" w:rsidP="007720E5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7720E5" w:rsidRDefault="007720E5" w:rsidP="007720E5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углы одной вершины конгруэнтны.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Звёздчатые многогранники</w:t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Представители необъёмных видов геометрических тел – звёздчатые многогранники, грани которых пересекаются друг с другом. Они могут быть образованы путём слияния двух правильных трёхмерных тел либо в результате продолжения их граней.</w:t>
      </w:r>
    </w:p>
    <w:p w:rsidR="007720E5" w:rsidRDefault="007720E5" w:rsidP="007720E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4838700" cy="3276600"/>
            <wp:effectExtent l="0" t="0" r="0" b="0"/>
            <wp:docPr id="5" name="Рисунок 5" descr="Описание: понятие многогранника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онятие многогранника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E5" w:rsidRDefault="007720E5" w:rsidP="007720E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Таким образом, известны такие звёздчатые многогранники, как: звёздчатые формы октаэдра, додекаэдра, икосаэдра,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кубооктаэдра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,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икосододекаэдра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>.</w:t>
      </w:r>
    </w:p>
    <w:p w:rsidR="007720E5" w:rsidRDefault="007720E5" w:rsidP="007720E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Выполните работу в тетради и пришлите мне на электронную почту. </w:t>
      </w:r>
    </w:p>
    <w:p w:rsidR="000627BE" w:rsidRDefault="007720E5" w:rsidP="000627BE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627BE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0627BE" w:rsidRDefault="000627BE" w:rsidP="000627BE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="007720E5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eastAsia="ru-RU"/>
        </w:rPr>
        <w:t>:</w:t>
      </w:r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0627BE" w:rsidRDefault="00BE4DB9" w:rsidP="000627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6" w:tgtFrame="_blank" w:history="1">
        <w:r w:rsidR="000627BE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https://obuchalka.org/20180713101909/matematika-algebra-i-nachala-matematicheskogo-analiza-geometriya-bashmakov-m-i-2017.html</w:t>
        </w:r>
      </w:hyperlink>
      <w:r w:rsidR="00062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27BE" w:rsidRDefault="000627BE" w:rsidP="000627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BE" w:rsidRDefault="000627BE" w:rsidP="000627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0627BE" w:rsidRDefault="000627BE" w:rsidP="000627BE">
      <w:pPr>
        <w:rPr>
          <w:rFonts w:eastAsiaTheme="minorEastAsia"/>
          <w:lang w:eastAsia="ru-RU"/>
        </w:rPr>
      </w:pPr>
    </w:p>
    <w:p w:rsidR="000627BE" w:rsidRDefault="000627BE" w:rsidP="000627BE">
      <w:pPr>
        <w:rPr>
          <w:rFonts w:eastAsiaTheme="minorEastAsia"/>
          <w:lang w:eastAsia="ru-RU"/>
        </w:rPr>
      </w:pPr>
    </w:p>
    <w:p w:rsidR="000627BE" w:rsidRDefault="000627BE" w:rsidP="000627BE">
      <w:pPr>
        <w:rPr>
          <w:rFonts w:eastAsiaTheme="minorEastAsia"/>
          <w:lang w:eastAsia="ru-RU"/>
        </w:rPr>
      </w:pPr>
    </w:p>
    <w:p w:rsidR="00D40658" w:rsidRDefault="00D40658"/>
    <w:sectPr w:rsidR="00D4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F"/>
    <w:rsid w:val="000627BE"/>
    <w:rsid w:val="001E402F"/>
    <w:rsid w:val="007720E5"/>
    <w:rsid w:val="00BE4DB9"/>
    <w:rsid w:val="00D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7B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7B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granniki.ru/geksaedr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s://obuchalka.org/20180713101909/matematika-algebra-i-nachala-matematicheskogo-analiza-geometriya-bashmakov-m-i-201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b.ru/article/134831/treugolnik-ravnostoronniy-svoystva-priznaki-ploschad-perimetr" TargetMode="External"/><Relationship Id="rId7" Type="http://schemas.openxmlformats.org/officeDocument/2006/relationships/hyperlink" Target="https://mnogogranniki.ru/tetraedr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fb.ru/article/441781/opredelenie-i-harakteristiki-piramid-svoystva-pravilnyih-piramid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nogogranniki.ru/ikosaedr.html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fb.ru/article/441394/treugolnaya-piramida-i-formulyi-dlya-opredeleniya-ee-ploschadi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mnogogranniki.ru/dodekaedr.html" TargetMode="External"/><Relationship Id="rId19" Type="http://schemas.openxmlformats.org/officeDocument/2006/relationships/hyperlink" Target="https://fb.ru/article/140737/osi-simmetrii-figuryi-imeyuschie-os-simmetrii-chto-takoe-vertikalnaya-os-simmet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ogogranniki.ru/oktaedr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2020-06-25T14:23:00Z</dcterms:created>
  <dcterms:modified xsi:type="dcterms:W3CDTF">2020-06-25T14:34:00Z</dcterms:modified>
</cp:coreProperties>
</file>